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39F3" w14:textId="77777777" w:rsidR="00372693" w:rsidRPr="00372693" w:rsidRDefault="00372693" w:rsidP="00372693">
      <w:pPr>
        <w:shd w:val="clear" w:color="auto" w:fill="FFFFFF"/>
        <w:spacing w:line="360" w:lineRule="atLeast"/>
        <w:jc w:val="center"/>
        <w:outlineLvl w:val="0"/>
        <w:rPr>
          <w:rFonts w:ascii="Bookman Old Style" w:eastAsia="Times New Roman" w:hAnsi="Bookman Old Style" w:cs="Arial"/>
          <w:b/>
          <w:bCs/>
          <w:kern w:val="36"/>
          <w:sz w:val="32"/>
          <w:szCs w:val="32"/>
          <w:u w:val="single"/>
          <w:lang w:eastAsia="ru-RU"/>
        </w:rPr>
      </w:pPr>
      <w:r w:rsidRPr="00372693">
        <w:rPr>
          <w:rFonts w:ascii="Bookman Old Style" w:eastAsia="Times New Roman" w:hAnsi="Bookman Old Style" w:cs="Arial"/>
          <w:b/>
          <w:bCs/>
          <w:kern w:val="36"/>
          <w:sz w:val="32"/>
          <w:szCs w:val="32"/>
          <w:u w:val="single"/>
          <w:lang w:eastAsia="ru-RU"/>
        </w:rPr>
        <w:t>Благоустройство памятных мест</w:t>
      </w:r>
    </w:p>
    <w:p w14:paraId="77C70EEB" w14:textId="77777777" w:rsidR="00372693" w:rsidRPr="00372693" w:rsidRDefault="00372693" w:rsidP="00372693">
      <w:pPr>
        <w:shd w:val="clear" w:color="auto" w:fill="FFFFFF"/>
        <w:spacing w:after="150" w:line="330" w:lineRule="atLeast"/>
        <w:rPr>
          <w:rFonts w:ascii="Bookman Old Style" w:eastAsia="Times New Roman" w:hAnsi="Bookman Old Style" w:cs="Tahoma"/>
          <w:sz w:val="32"/>
          <w:szCs w:val="32"/>
          <w:lang w:eastAsia="ru-RU"/>
        </w:rPr>
      </w:pPr>
      <w:r w:rsidRPr="00372693">
        <w:rPr>
          <w:rFonts w:ascii="Bookman Old Style" w:eastAsia="Times New Roman" w:hAnsi="Bookman Old Style" w:cs="Tahoma"/>
          <w:sz w:val="32"/>
          <w:szCs w:val="32"/>
          <w:lang w:eastAsia="ru-RU"/>
        </w:rPr>
        <w:t>14.01.2025</w:t>
      </w:r>
    </w:p>
    <w:p w14:paraId="2A944017" w14:textId="77777777" w:rsidR="00372693" w:rsidRPr="00372693" w:rsidRDefault="00372693" w:rsidP="00372693">
      <w:pPr>
        <w:shd w:val="clear" w:color="auto" w:fill="FFFFFF"/>
        <w:spacing w:after="15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  <w:r w:rsidRPr="00372693">
        <w:rPr>
          <w:rFonts w:ascii="Bookman Old Style" w:eastAsia="Times New Roman" w:hAnsi="Bookman Old Style" w:cs="Arial"/>
          <w:sz w:val="32"/>
          <w:szCs w:val="32"/>
          <w:lang w:eastAsia="ru-RU"/>
        </w:rPr>
        <w:t>   </w:t>
      </w:r>
      <w:r w:rsidRPr="00372693">
        <w:rPr>
          <w:rFonts w:ascii="Bookman Old Style" w:eastAsia="Times New Roman" w:hAnsi="Bookman Old Style" w:cs="Tahoma"/>
          <w:sz w:val="32"/>
          <w:szCs w:val="32"/>
          <w:lang w:eastAsia="ru-RU"/>
        </w:rPr>
        <w:t>Благоустройство памятных мест - это та малая часть наших дел, с помощью которых мы выражаем свою благодарность всем, кто не пожалел своей жизни ради мирного неба в будущем. Наша главная задача, через - года пронести эту память. Будем вечно помнить и чтить тех, кто ценой своей жизни подарил нам мир и свободу!</w:t>
      </w:r>
    </w:p>
    <w:p w14:paraId="667C8119" w14:textId="0BEEF9F0" w:rsidR="00C8777C" w:rsidRDefault="00372693" w:rsidP="00372693">
      <w:pPr>
        <w:jc w:val="center"/>
      </w:pPr>
      <w:r>
        <w:rPr>
          <w:noProof/>
        </w:rPr>
        <w:drawing>
          <wp:inline distT="0" distB="0" distL="0" distR="0" wp14:anchorId="7ADFBE75" wp14:editId="5F788F12">
            <wp:extent cx="3554395" cy="4739194"/>
            <wp:effectExtent l="0" t="0" r="825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475" cy="4745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87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72"/>
    <w:rsid w:val="00372693"/>
    <w:rsid w:val="00700972"/>
    <w:rsid w:val="008D18EB"/>
    <w:rsid w:val="00C8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025A93"/>
  <w15:chartTrackingRefBased/>
  <w15:docId w15:val="{CA0E6BCB-BE3E-4FD4-8399-619EF22E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2026-02-22T08:20:00Z</dcterms:created>
  <dcterms:modified xsi:type="dcterms:W3CDTF">2026-02-22T08:30:00Z</dcterms:modified>
</cp:coreProperties>
</file>