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D2" w:rsidRPr="000A4923" w:rsidRDefault="000A4923" w:rsidP="000A4923">
      <w:pPr>
        <w:jc w:val="center"/>
        <w:rPr>
          <w:rFonts w:ascii="Times New Roman" w:hAnsi="Times New Roman" w:cs="Times New Roman"/>
          <w:b/>
          <w:sz w:val="28"/>
        </w:rPr>
      </w:pPr>
      <w:r w:rsidRPr="000A4923">
        <w:rPr>
          <w:rFonts w:ascii="Times New Roman" w:hAnsi="Times New Roman" w:cs="Times New Roman"/>
          <w:b/>
          <w:sz w:val="28"/>
        </w:rPr>
        <w:t>Занимательная физика в «Точке Роста»</w:t>
      </w:r>
    </w:p>
    <w:p w:rsidR="000A4923" w:rsidRPr="000A4923" w:rsidRDefault="000A4923" w:rsidP="000A4923">
      <w:pPr>
        <w:pStyle w:val="a5"/>
        <w:spacing w:before="0" w:beforeAutospacing="0" w:after="0" w:afterAutospacing="0" w:line="330" w:lineRule="atLeast"/>
        <w:ind w:firstLine="708"/>
        <w:jc w:val="both"/>
        <w:rPr>
          <w:sz w:val="28"/>
          <w:szCs w:val="21"/>
        </w:rPr>
      </w:pPr>
      <w:r w:rsidRPr="000A4923">
        <w:rPr>
          <w:sz w:val="28"/>
          <w:szCs w:val="21"/>
        </w:rPr>
        <w:t>Физика – экспериментальная наука, изучающая природные явления опытным путем. Учебный предмет физика более других предметов открывает возможности для овладения научным методом познания, который способствует изучению основ других наук.</w:t>
      </w:r>
    </w:p>
    <w:p w:rsidR="000A4923" w:rsidRPr="000A4923" w:rsidRDefault="000A4923" w:rsidP="000A4923">
      <w:pPr>
        <w:pStyle w:val="a5"/>
        <w:spacing w:before="0" w:beforeAutospacing="0" w:after="0" w:afterAutospacing="0" w:line="330" w:lineRule="atLeast"/>
        <w:ind w:firstLine="708"/>
        <w:jc w:val="both"/>
        <w:rPr>
          <w:sz w:val="28"/>
          <w:szCs w:val="21"/>
        </w:rPr>
      </w:pPr>
      <w:r w:rsidRPr="000A4923">
        <w:rPr>
          <w:sz w:val="28"/>
          <w:szCs w:val="21"/>
        </w:rPr>
        <w:t>Изучение физики может и должно гармонично развивать способности учащихся к разным видам мышления. Физические методы изучения природных процессов основаны на сочетании самостоятельной предметной деятельности учащихся при выполнении экспериментов с теоретической деятельностью, основанной на образном и логическом мышлении.</w:t>
      </w:r>
    </w:p>
    <w:p w:rsidR="000A4923" w:rsidRPr="000A4923" w:rsidRDefault="000A4923" w:rsidP="000A4923">
      <w:pPr>
        <w:pStyle w:val="a5"/>
        <w:spacing w:before="0" w:beforeAutospacing="0" w:after="0" w:afterAutospacing="0" w:line="330" w:lineRule="atLeast"/>
        <w:ind w:firstLine="708"/>
        <w:jc w:val="both"/>
        <w:rPr>
          <w:sz w:val="28"/>
          <w:szCs w:val="21"/>
        </w:rPr>
      </w:pPr>
      <w:r w:rsidRPr="000A4923">
        <w:rPr>
          <w:sz w:val="28"/>
          <w:szCs w:val="21"/>
        </w:rPr>
        <w:t xml:space="preserve">Лабораторное оборудование «Точки роста» позволяет учащимся </w:t>
      </w:r>
      <w:r>
        <w:rPr>
          <w:sz w:val="28"/>
          <w:szCs w:val="21"/>
        </w:rPr>
        <w:t xml:space="preserve">нашей школы </w:t>
      </w:r>
      <w:r w:rsidRPr="000A4923">
        <w:rPr>
          <w:sz w:val="28"/>
          <w:szCs w:val="21"/>
        </w:rPr>
        <w:t>экспериментально изучать различные физические законы и явления.</w:t>
      </w:r>
    </w:p>
    <w:p w:rsidR="000A4923" w:rsidRPr="000A4923" w:rsidRDefault="000A4923" w:rsidP="000A4923">
      <w:pPr>
        <w:pStyle w:val="a5"/>
        <w:spacing w:before="0" w:beforeAutospacing="0" w:after="0" w:afterAutospacing="0" w:line="330" w:lineRule="atLeast"/>
        <w:jc w:val="both"/>
        <w:rPr>
          <w:sz w:val="28"/>
          <w:szCs w:val="21"/>
        </w:rPr>
      </w:pPr>
      <w:r w:rsidRPr="000A4923">
        <w:rPr>
          <w:sz w:val="28"/>
          <w:szCs w:val="21"/>
        </w:rPr>
        <w:t xml:space="preserve">На </w:t>
      </w:r>
      <w:r>
        <w:rPr>
          <w:sz w:val="28"/>
          <w:szCs w:val="21"/>
        </w:rPr>
        <w:t>внеурочных занятиях «Занимательная физика»</w:t>
      </w:r>
      <w:r w:rsidRPr="000A4923">
        <w:rPr>
          <w:sz w:val="28"/>
          <w:szCs w:val="21"/>
        </w:rPr>
        <w:t> </w:t>
      </w:r>
      <w:r>
        <w:rPr>
          <w:sz w:val="28"/>
          <w:szCs w:val="21"/>
        </w:rPr>
        <w:t>ученики начальной школы знакомятся с интересными явлениями в физике, применяя оборудование центра «Точка Роста».</w:t>
      </w:r>
    </w:p>
    <w:p w:rsidR="000A4923" w:rsidRDefault="000A4923" w:rsidP="000A4923">
      <w:pPr>
        <w:pStyle w:val="a5"/>
        <w:spacing w:before="0" w:beforeAutospacing="0" w:after="0" w:afterAutospacing="0" w:line="330" w:lineRule="atLeast"/>
        <w:ind w:firstLine="708"/>
        <w:jc w:val="both"/>
        <w:rPr>
          <w:sz w:val="28"/>
          <w:szCs w:val="21"/>
        </w:rPr>
      </w:pPr>
      <w:r w:rsidRPr="000A4923">
        <w:rPr>
          <w:sz w:val="28"/>
          <w:szCs w:val="21"/>
        </w:rPr>
        <w:t>Оборудование  «Точки роста», позволяют сделать учебный процесс  наиболее  эффективным за, счет переноса его  в цифровую среду. Все это повышает мотивацию учеников и разнообразит процесс изучения тех или иных тем. </w:t>
      </w:r>
    </w:p>
    <w:p w:rsidR="000A4923" w:rsidRPr="000A4923" w:rsidRDefault="000A4923" w:rsidP="000A4923">
      <w:pPr>
        <w:pStyle w:val="a5"/>
        <w:spacing w:before="0" w:beforeAutospacing="0" w:after="0" w:afterAutospacing="0" w:line="330" w:lineRule="atLeast"/>
        <w:ind w:firstLine="708"/>
        <w:jc w:val="both"/>
        <w:rPr>
          <w:sz w:val="28"/>
          <w:szCs w:val="21"/>
        </w:rPr>
      </w:pPr>
    </w:p>
    <w:p w:rsidR="000A4923" w:rsidRDefault="000A4923" w:rsidP="000A49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64681" cy="4219575"/>
            <wp:effectExtent l="0" t="0" r="0" b="0"/>
            <wp:docPr id="1" name="Рисунок 1" descr="C:\Users\учитель\Downloads\IMG-202302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IMG-20230209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70" cy="421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923" w:rsidRDefault="000A4923" w:rsidP="000A492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95800" cy="3057525"/>
            <wp:effectExtent l="0" t="0" r="0" b="9525"/>
            <wp:docPr id="2" name="Рисунок 2" descr="C:\Users\учитель\Downloads\IMG-202302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IMG-20230209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2"/>
                    <a:stretch/>
                  </pic:blipFill>
                  <pic:spPr bwMode="auto">
                    <a:xfrm>
                      <a:off x="0" y="0"/>
                      <a:ext cx="4493399" cy="30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923" w:rsidRDefault="000A4923">
      <w:bookmarkStart w:id="0" w:name="_GoBack"/>
      <w:bookmarkEnd w:id="0"/>
    </w:p>
    <w:sectPr w:rsidR="000A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23"/>
    <w:rsid w:val="000A4923"/>
    <w:rsid w:val="0014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2023-02-11T06:57:00Z</dcterms:created>
  <dcterms:modified xsi:type="dcterms:W3CDTF">2023-02-11T07:04:00Z</dcterms:modified>
</cp:coreProperties>
</file>